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A6F9" w14:textId="5BF5C6C0" w:rsidR="002C11A4" w:rsidRPr="00DC166B" w:rsidRDefault="002C11A4" w:rsidP="002C11A4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『夢を跳ぶ』№２</w:t>
      </w:r>
    </w:p>
    <w:p w14:paraId="24D79C90" w14:textId="77777777" w:rsidR="002C11A4" w:rsidRDefault="002C11A4" w:rsidP="002C11A4">
      <w:pPr>
        <w:rPr>
          <w:rFonts w:ascii="HGS教科書体" w:eastAsia="HGS教科書体"/>
          <w:sz w:val="22"/>
          <w:bdr w:val="single" w:sz="4" w:space="0" w:color="auto"/>
        </w:rPr>
      </w:pPr>
    </w:p>
    <w:p w14:paraId="7E9E0EC2" w14:textId="77777777" w:rsidR="002C11A4" w:rsidRPr="00033BAB" w:rsidRDefault="002C11A4" w:rsidP="002C11A4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10A92F80" w14:textId="77777777" w:rsidR="002C11A4" w:rsidRPr="00FD32E8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5900144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（１）教科書の</w:t>
      </w:r>
      <w:r>
        <w:rPr>
          <w:rFonts w:ascii="HGS教科書体" w:eastAsia="HGS教科書体" w:hint="eastAsia"/>
          <w:b/>
          <w:sz w:val="22"/>
        </w:rPr>
        <w:t>５４</w:t>
      </w:r>
      <w:r w:rsidRPr="00DC166B">
        <w:rPr>
          <w:rFonts w:ascii="HGS教科書体" w:eastAsia="HGS教科書体" w:hint="eastAsia"/>
          <w:b/>
          <w:sz w:val="22"/>
        </w:rPr>
        <w:t>ページから</w:t>
      </w:r>
      <w:r>
        <w:rPr>
          <w:rFonts w:ascii="HGS教科書体" w:eastAsia="HGS教科書体" w:hint="eastAsia"/>
          <w:b/>
          <w:sz w:val="22"/>
        </w:rPr>
        <w:t>５８</w:t>
      </w:r>
      <w:r w:rsidRPr="00DC166B">
        <w:rPr>
          <w:rFonts w:ascii="HGS教科書体" w:eastAsia="HGS教科書体" w:hint="eastAsia"/>
          <w:b/>
          <w:sz w:val="22"/>
        </w:rPr>
        <w:t>ページを</w:t>
      </w:r>
      <w:r>
        <w:rPr>
          <w:rFonts w:ascii="HGS教科書体" w:eastAsia="HGS教科書体" w:hint="eastAsia"/>
          <w:b/>
          <w:sz w:val="22"/>
        </w:rPr>
        <w:t>もう一度読み</w:t>
      </w:r>
      <w:r w:rsidRPr="00DC166B">
        <w:rPr>
          <w:rFonts w:ascii="HGS教科書体" w:eastAsia="HGS教科書体" w:hint="eastAsia"/>
          <w:b/>
          <w:sz w:val="22"/>
        </w:rPr>
        <w:t>ましょう。</w:t>
      </w:r>
    </w:p>
    <w:p w14:paraId="408D5748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95A4D3C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851B5BC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1B5DD51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（２）佐藤さんは、小中学生にどのようなことを話しているのですか。</w:t>
      </w:r>
    </w:p>
    <w:p w14:paraId="58F8351B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講演のテーマを書きなさい。</w:t>
      </w:r>
    </w:p>
    <w:p w14:paraId="451A2DFE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863334E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0B3FC7F" w14:textId="6FEF47FB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3EA60B8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（３） 佐藤さんは講演で、どんなことを感じ取って欲しいと思っているのですか。</w:t>
      </w:r>
    </w:p>
    <w:p w14:paraId="518D1862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二つ挙げましょう。</w:t>
      </w:r>
    </w:p>
    <w:p w14:paraId="2CED4184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4F73D98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C02C57D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15F1B02" w14:textId="0ECC063D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（４）佐藤さんは、母に言われた「神様はその人に乗り越えられない試練は与えない。」という言葉を、どのように受け止めましたか。文章中から抜き出して答えましょう。</w:t>
      </w:r>
    </w:p>
    <w:p w14:paraId="489C0A52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544C987" w14:textId="1DE44355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8F7E480" w14:textId="77777777" w:rsidR="000B1B09" w:rsidRDefault="000B1B09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9EDFC15" w14:textId="70E3A356" w:rsidR="00B22E8E" w:rsidRDefault="002C11A4" w:rsidP="00B22E8E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（５）</w:t>
      </w:r>
      <w:r w:rsidR="008A23A0">
        <w:rPr>
          <w:rFonts w:ascii="HGS教科書体" w:eastAsia="HGS教科書体" w:hint="eastAsia"/>
          <w:b/>
          <w:sz w:val="22"/>
        </w:rPr>
        <w:t>この作品のような文学</w:t>
      </w:r>
      <w:r w:rsidR="00B22E8E">
        <w:rPr>
          <w:rFonts w:ascii="HGS教科書体" w:eastAsia="HGS教科書体" w:hint="eastAsia"/>
          <w:b/>
          <w:sz w:val="22"/>
        </w:rPr>
        <w:t>の</w:t>
      </w:r>
      <w:r w:rsidR="008331BA">
        <w:rPr>
          <w:rFonts w:ascii="HGS教科書体" w:eastAsia="HGS教科書体" w:hint="eastAsia"/>
          <w:b/>
          <w:sz w:val="22"/>
        </w:rPr>
        <w:t>形式</w:t>
      </w:r>
      <w:r w:rsidR="008A23A0">
        <w:rPr>
          <w:rFonts w:ascii="HGS教科書体" w:eastAsia="HGS教科書体" w:hint="eastAsia"/>
          <w:b/>
          <w:sz w:val="22"/>
        </w:rPr>
        <w:t>を</w:t>
      </w:r>
      <w:r w:rsidR="00B22E8E">
        <w:rPr>
          <w:rFonts w:ascii="HGS教科書体" w:eastAsia="HGS教科書体" w:hint="eastAsia"/>
          <w:b/>
          <w:sz w:val="22"/>
        </w:rPr>
        <w:t>「</w:t>
      </w:r>
      <w:r w:rsidR="008331BA">
        <w:rPr>
          <w:rFonts w:ascii="HGS教科書体" w:eastAsia="HGS教科書体" w:hint="eastAsia"/>
          <w:b/>
          <w:sz w:val="22"/>
        </w:rPr>
        <w:t>随筆</w:t>
      </w:r>
      <w:r w:rsidR="00B22E8E">
        <w:rPr>
          <w:rFonts w:ascii="HGS教科書体" w:eastAsia="HGS教科書体" w:hint="eastAsia"/>
          <w:b/>
          <w:sz w:val="22"/>
        </w:rPr>
        <w:t>」（自分の体験や</w:t>
      </w:r>
      <w:r w:rsidR="008331BA">
        <w:rPr>
          <w:rFonts w:ascii="HGS教科書体" w:eastAsia="HGS教科書体" w:hint="eastAsia"/>
          <w:b/>
          <w:sz w:val="22"/>
        </w:rPr>
        <w:t>読書等から得た知識への感想や考え</w:t>
      </w:r>
      <w:r w:rsidR="00B22E8E">
        <w:rPr>
          <w:rFonts w:ascii="HGS教科書体" w:eastAsia="HGS教科書体" w:hint="eastAsia"/>
          <w:b/>
          <w:sz w:val="22"/>
        </w:rPr>
        <w:t>を書き記したもの）といいます。</w:t>
      </w:r>
    </w:p>
    <w:p w14:paraId="7836E71E" w14:textId="6AE7D528" w:rsidR="00B22E8E" w:rsidRDefault="00B22E8E" w:rsidP="00B22E8E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教科書に載っている、別の「</w:t>
      </w:r>
      <w:r w:rsidR="008331BA">
        <w:rPr>
          <w:rFonts w:ascii="HGS教科書体" w:eastAsia="HGS教科書体" w:hint="eastAsia"/>
          <w:b/>
          <w:sz w:val="22"/>
        </w:rPr>
        <w:t>随筆</w:t>
      </w:r>
      <w:r>
        <w:rPr>
          <w:rFonts w:ascii="HGS教科書体" w:eastAsia="HGS教科書体" w:hint="eastAsia"/>
          <w:b/>
          <w:sz w:val="22"/>
        </w:rPr>
        <w:t>」も読んでみましょう。</w:t>
      </w:r>
    </w:p>
    <w:p w14:paraId="59D96D9C" w14:textId="546EACCC" w:rsidR="00B22E8E" w:rsidRDefault="00B22E8E" w:rsidP="00B22E8E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76B182F" w14:textId="7A2F0752" w:rsidR="003260E1" w:rsidRPr="008331BA" w:rsidRDefault="00B22E8E" w:rsidP="003260E1">
      <w:pPr>
        <w:ind w:left="761" w:hangingChars="300" w:hanging="761"/>
        <w:rPr>
          <w:rFonts w:ascii="ＤＦ平成ゴシック体W5" w:eastAsia="ＤＦ平成ゴシック体W5" w:hAnsi="ＤＦ平成ゴシック体W5"/>
          <w:bCs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　　</w:t>
      </w:r>
      <w:r w:rsidR="008331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</w:t>
      </w:r>
      <w:r w:rsidR="00BF590F" w:rsidRPr="008331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 </w:t>
      </w:r>
      <w:r w:rsidRPr="008331BA">
        <w:rPr>
          <w:rFonts w:ascii="ＤＦ平成ゴシック体W5" w:eastAsia="ＤＦ平成ゴシック体W5" w:hAnsi="ＤＦ平成ゴシック体W5" w:hint="eastAsia"/>
          <w:bCs/>
          <w:sz w:val="22"/>
        </w:rPr>
        <w:t>Ｐ３１４～３１５　『</w:t>
      </w:r>
      <w:r w:rsidR="00BF590F" w:rsidRPr="008331BA">
        <w:rPr>
          <w:rFonts w:ascii="ＤＦ平成ゴシック体W5" w:eastAsia="ＤＦ平成ゴシック体W5" w:hAnsi="ＤＦ平成ゴシック体W5" w:hint="eastAsia"/>
          <w:bCs/>
          <w:sz w:val="22"/>
        </w:rPr>
        <w:t>悠久の自然</w:t>
      </w:r>
      <w:r w:rsidRPr="008331BA">
        <w:rPr>
          <w:rFonts w:ascii="ＤＦ平成ゴシック体W5" w:eastAsia="ＤＦ平成ゴシック体W5" w:hAnsi="ＤＦ平成ゴシック体W5" w:hint="eastAsia"/>
          <w:bCs/>
          <w:sz w:val="22"/>
        </w:rPr>
        <w:t>』</w:t>
      </w:r>
      <w:r w:rsidR="00BF590F" w:rsidRPr="008331BA">
        <w:rPr>
          <w:rFonts w:ascii="ＤＦ平成ゴシック体W5" w:eastAsia="ＤＦ平成ゴシック体W5" w:hAnsi="ＤＦ平成ゴシック体W5" w:hint="eastAsia"/>
          <w:bCs/>
          <w:sz w:val="22"/>
        </w:rPr>
        <w:t>（星野　道夫）</w:t>
      </w:r>
    </w:p>
    <w:p w14:paraId="0A9FE785" w14:textId="77777777" w:rsidR="00B22E8E" w:rsidRPr="008331BA" w:rsidRDefault="00B22E8E" w:rsidP="002C11A4">
      <w:pPr>
        <w:ind w:left="759" w:hangingChars="300" w:hanging="759"/>
        <w:rPr>
          <w:rFonts w:ascii="ＤＦ平成ゴシック体W5" w:eastAsia="ＤＦ平成ゴシック体W5" w:hAnsi="ＤＦ平成ゴシック体W5"/>
          <w:bCs/>
          <w:sz w:val="22"/>
        </w:rPr>
      </w:pPr>
      <w:r w:rsidRPr="008331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　　　　</w:t>
      </w:r>
    </w:p>
    <w:p w14:paraId="0AFD5BE0" w14:textId="14C2E0DA" w:rsidR="00B22E8E" w:rsidRPr="00BF590F" w:rsidRDefault="00BF590F" w:rsidP="002C11A4">
      <w:pPr>
        <w:ind w:left="759" w:hangingChars="300" w:hanging="759"/>
        <w:rPr>
          <w:rFonts w:ascii="ＤＦ平成ゴシック体W5" w:eastAsia="ＤＦ平成ゴシック体W5" w:hAnsi="ＤＦ平成ゴシック体W5"/>
          <w:b/>
          <w:sz w:val="22"/>
        </w:rPr>
      </w:pPr>
      <w:r w:rsidRPr="008331BA">
        <w:rPr>
          <w:rFonts w:ascii="ＤＦ平成ゴシック体W5" w:eastAsia="ＤＦ平成ゴシック体W5" w:hAnsi="ＤＦ平成ゴシック体W5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35284" wp14:editId="00E1B9C0">
                <wp:simplePos x="0" y="0"/>
                <wp:positionH relativeFrom="column">
                  <wp:posOffset>-292100</wp:posOffset>
                </wp:positionH>
                <wp:positionV relativeFrom="paragraph">
                  <wp:posOffset>695325</wp:posOffset>
                </wp:positionV>
                <wp:extent cx="723900" cy="42386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3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5C8EE" id="正方形/長方形 17" o:spid="_x0000_s1026" style="position:absolute;left:0;text-align:left;margin-left:-23pt;margin-top:54.75pt;width:57pt;height:33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" filled="f" strokecolor="black [3200]" strokeweight="1pt"/>
            </w:pict>
          </mc:Fallback>
        </mc:AlternateContent>
      </w:r>
      <w:r w:rsidR="00B22E8E" w:rsidRPr="008331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　　　　</w:t>
      </w:r>
      <w:r w:rsidR="008331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</w:t>
      </w:r>
      <w:r w:rsidRPr="008331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 </w:t>
      </w:r>
      <w:r w:rsidR="00B22E8E" w:rsidRPr="008331BA">
        <w:rPr>
          <w:rFonts w:ascii="ＤＦ平成ゴシック体W5" w:eastAsia="ＤＦ平成ゴシック体W5" w:hAnsi="ＤＦ平成ゴシック体W5" w:hint="eastAsia"/>
          <w:bCs/>
          <w:sz w:val="22"/>
        </w:rPr>
        <w:t>Ｐ３１８～３２０　『</w:t>
      </w:r>
      <w:r w:rsidR="003260E1" w:rsidRPr="008331BA">
        <w:rPr>
          <w:rFonts w:ascii="ＤＦ平成ゴシック体W5" w:eastAsia="ＤＦ平成ゴシック体W5" w:hAnsi="ＤＦ平成ゴシック体W5" w:hint="eastAsia"/>
          <w:bCs/>
          <w:sz w:val="22"/>
        </w:rPr>
        <w:t>字のない葉書</w:t>
      </w:r>
      <w:r w:rsidR="00B22E8E" w:rsidRPr="008331BA">
        <w:rPr>
          <w:rFonts w:ascii="ＤＦ平成ゴシック体W5" w:eastAsia="ＤＦ平成ゴシック体W5" w:hAnsi="ＤＦ平成ゴシック体W5" w:hint="eastAsia"/>
          <w:bCs/>
          <w:sz w:val="22"/>
        </w:rPr>
        <w:t>』</w:t>
      </w:r>
      <w:r w:rsidR="003260E1" w:rsidRPr="008331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（向田　</w:t>
      </w:r>
      <w:r w:rsidR="003260E1" w:rsidRPr="00BF590F">
        <w:rPr>
          <w:rFonts w:ascii="ＤＦ平成ゴシック体W5" w:eastAsia="ＤＦ平成ゴシック体W5" w:hAnsi="ＤＦ平成ゴシック体W5" w:hint="eastAsia"/>
          <w:b/>
          <w:sz w:val="22"/>
        </w:rPr>
        <w:t>邦子）</w:t>
      </w:r>
    </w:p>
    <w:p w14:paraId="0CFE9755" w14:textId="77777777" w:rsidR="00B22E8E" w:rsidRPr="00BF590F" w:rsidRDefault="00B22E8E" w:rsidP="002C11A4">
      <w:pPr>
        <w:ind w:left="760" w:hangingChars="300" w:hanging="760"/>
        <w:rPr>
          <w:rFonts w:ascii="ＤＦ平成ゴシック体W5" w:eastAsia="ＤＦ平成ゴシック体W5" w:hAnsi="ＤＦ平成ゴシック体W5"/>
          <w:b/>
          <w:sz w:val="22"/>
        </w:rPr>
      </w:pPr>
    </w:p>
    <w:p w14:paraId="485CBE31" w14:textId="6FCAD725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3AC8E84" w14:textId="77777777" w:rsidR="000B1B09" w:rsidRPr="008331BA" w:rsidRDefault="000B1B09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A40329C" w14:textId="0CEA1F95" w:rsidR="002C11A4" w:rsidRDefault="00C010A7" w:rsidP="002C11A4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90FFE" wp14:editId="6E9FAC6D">
                <wp:simplePos x="0" y="0"/>
                <wp:positionH relativeFrom="column">
                  <wp:posOffset>-2060575</wp:posOffset>
                </wp:positionH>
                <wp:positionV relativeFrom="paragraph">
                  <wp:posOffset>4333875</wp:posOffset>
                </wp:positionV>
                <wp:extent cx="2476500" cy="1533525"/>
                <wp:effectExtent l="0" t="457200" r="19050" b="28575"/>
                <wp:wrapSquare wrapText="bothSides"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533525"/>
                        </a:xfrm>
                        <a:prstGeom prst="wedgeEllipseCallout">
                          <a:avLst>
                            <a:gd name="adj1" fmla="val -15249"/>
                            <a:gd name="adj2" fmla="val -7834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FF4EF" w14:textId="7EEECB15" w:rsidR="00C010A7" w:rsidRPr="00C010A7" w:rsidRDefault="00C010A7" w:rsidP="00C010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010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いいと思</w:t>
                            </w:r>
                            <w:r w:rsidR="001D03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う</w:t>
                            </w:r>
                            <w:r w:rsidRPr="00C010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作品を見つ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け</w:t>
                            </w:r>
                            <w:r w:rsidRPr="00C010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ら</w:t>
                            </w:r>
                            <w:r w:rsidRPr="00C010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その筆者の別の作品を読ん</w:t>
                            </w:r>
                            <w:r w:rsidR="001D03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みましょう。好きな本に出逢えるかもしれません。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90F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8" o:spid="_x0000_s1026" type="#_x0000_t63" style="position:absolute;left:0;text-align:left;margin-left:-162.25pt;margin-top:341.25pt;width:195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" adj="7506,-6123" fillcolor="white [3212]" strokecolor="windowText" strokeweight="1pt">
                <v:textbox>
                  <w:txbxContent>
                    <w:p w14:paraId="63AFF4EF" w14:textId="7EEECB15" w:rsidR="00C010A7" w:rsidRPr="00C010A7" w:rsidRDefault="00C010A7" w:rsidP="00C010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010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いいと思</w:t>
                      </w:r>
                      <w:r w:rsidR="001D03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う</w:t>
                      </w:r>
                      <w:r w:rsidRPr="00C010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作品を見つ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け</w:t>
                      </w:r>
                      <w:r w:rsidRPr="00C010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ら</w:t>
                      </w:r>
                      <w:r w:rsidRPr="00C010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その筆者の別の作品を読ん</w:t>
                      </w:r>
                      <w:r w:rsidR="001D03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みましょう。好きな本に出逢えるかもしれません。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1BA">
        <w:rPr>
          <w:rFonts w:ascii="HGS教科書体" w:eastAsia="HGS教科書体" w:hint="eastAsia"/>
          <w:b/>
          <w:sz w:val="22"/>
        </w:rPr>
        <w:t>（６）三つの「随筆」の中で、一番いいなと思った作品はどれですか。題名と、その理由を書きましょう。</w:t>
      </w:r>
    </w:p>
    <w:p w14:paraId="7361E72F" w14:textId="0DEEDF47" w:rsidR="008331BA" w:rsidRDefault="008331BA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tbl>
      <w:tblPr>
        <w:tblStyle w:val="a3"/>
        <w:tblpPr w:leftFromText="142" w:rightFromText="142" w:vertAnchor="page" w:tblpX="-15" w:tblpY="2491"/>
        <w:tblW w:w="0" w:type="auto"/>
        <w:tblLook w:val="04A0" w:firstRow="1" w:lastRow="0" w:firstColumn="1" w:lastColumn="0" w:noHBand="0" w:noVBand="1"/>
      </w:tblPr>
      <w:tblGrid>
        <w:gridCol w:w="1423"/>
        <w:gridCol w:w="544"/>
      </w:tblGrid>
      <w:tr w:rsidR="00C010A7" w14:paraId="6D1C86D4" w14:textId="77777777" w:rsidTr="00FC6C27">
        <w:trPr>
          <w:cantSplit/>
          <w:trHeight w:val="5375"/>
        </w:trPr>
        <w:tc>
          <w:tcPr>
            <w:tcW w:w="1423" w:type="dxa"/>
            <w:tcBorders>
              <w:bottom w:val="single" w:sz="4" w:space="0" w:color="auto"/>
            </w:tcBorders>
            <w:textDirection w:val="tbRlV"/>
          </w:tcPr>
          <w:p w14:paraId="769C87E6" w14:textId="439A4F13" w:rsidR="008331BA" w:rsidRDefault="00C010A7" w:rsidP="008331BA">
            <w:pPr>
              <w:ind w:left="113" w:right="113"/>
              <w:rPr>
                <w:rFonts w:ascii="HGS教科書体" w:eastAsia="HGS教科書体"/>
                <w:b/>
                <w:sz w:val="22"/>
              </w:rPr>
            </w:pPr>
            <w:r>
              <w:rPr>
                <w:rFonts w:ascii="HGS教科書体" w:eastAsia="HGS教科書体" w:hint="eastAsia"/>
                <w:b/>
                <w:sz w:val="22"/>
              </w:rPr>
              <w:t>理由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tbRlV"/>
          </w:tcPr>
          <w:p w14:paraId="6E166B3A" w14:textId="23D15C63" w:rsidR="008331BA" w:rsidRDefault="008331BA" w:rsidP="008331BA">
            <w:pPr>
              <w:ind w:left="113" w:right="113"/>
              <w:rPr>
                <w:rFonts w:ascii="HGS教科書体" w:eastAsia="HGS教科書体"/>
                <w:b/>
                <w:sz w:val="22"/>
              </w:rPr>
            </w:pPr>
            <w:r>
              <w:rPr>
                <w:rFonts w:ascii="HGS教科書体" w:eastAsia="HGS教科書体" w:hint="eastAsia"/>
                <w:b/>
                <w:sz w:val="22"/>
              </w:rPr>
              <w:t>作品名</w:t>
            </w:r>
            <w:r w:rsidR="00C010A7">
              <w:rPr>
                <w:rFonts w:ascii="HGS教科書体" w:eastAsia="HGS教科書体" w:hint="eastAsia"/>
                <w:b/>
                <w:sz w:val="22"/>
              </w:rPr>
              <w:t xml:space="preserve">　　</w:t>
            </w:r>
          </w:p>
        </w:tc>
      </w:tr>
    </w:tbl>
    <w:p w14:paraId="1FF85B2C" w14:textId="77777777" w:rsidR="008331BA" w:rsidRDefault="008331BA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BE2942B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E5AF517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2792110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BF63503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F5C7187" w14:textId="77777777" w:rsidR="002C11A4" w:rsidRDefault="002C11A4" w:rsidP="002C11A4">
      <w:pPr>
        <w:ind w:left="761" w:hangingChars="300" w:hanging="761"/>
        <w:rPr>
          <w:rFonts w:ascii="HGS教科書体" w:eastAsia="HGS教科書体"/>
          <w:b/>
          <w:sz w:val="22"/>
        </w:rPr>
      </w:pPr>
    </w:p>
    <w:sectPr w:rsidR="002C11A4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92F8" w14:textId="77777777" w:rsidR="00E73B74" w:rsidRDefault="00E73B74" w:rsidP="008E58E7">
      <w:r>
        <w:separator/>
      </w:r>
    </w:p>
  </w:endnote>
  <w:endnote w:type="continuationSeparator" w:id="0">
    <w:p w14:paraId="235B300B" w14:textId="77777777" w:rsidR="00E73B74" w:rsidRDefault="00E73B74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44AB" w14:textId="77777777" w:rsidR="00E73B74" w:rsidRDefault="00E73B74" w:rsidP="008E58E7">
      <w:r>
        <w:separator/>
      </w:r>
    </w:p>
  </w:footnote>
  <w:footnote w:type="continuationSeparator" w:id="0">
    <w:p w14:paraId="2B04C5A8" w14:textId="77777777" w:rsidR="00E73B74" w:rsidRDefault="00E73B74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016CC9F5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 w:rsidR="005F199D">
          <w:t>1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22770"/>
    <w:rsid w:val="00033BAB"/>
    <w:rsid w:val="000511C5"/>
    <w:rsid w:val="000850C7"/>
    <w:rsid w:val="000B1B09"/>
    <w:rsid w:val="000B2D6D"/>
    <w:rsid w:val="000F09A6"/>
    <w:rsid w:val="0012337D"/>
    <w:rsid w:val="00126B8A"/>
    <w:rsid w:val="00127511"/>
    <w:rsid w:val="001311BD"/>
    <w:rsid w:val="00181AC4"/>
    <w:rsid w:val="00191E1F"/>
    <w:rsid w:val="001A6FC9"/>
    <w:rsid w:val="001B3E8C"/>
    <w:rsid w:val="001B4E55"/>
    <w:rsid w:val="001C3244"/>
    <w:rsid w:val="001D035B"/>
    <w:rsid w:val="001E7786"/>
    <w:rsid w:val="002345FF"/>
    <w:rsid w:val="002366BC"/>
    <w:rsid w:val="00254D52"/>
    <w:rsid w:val="002757D2"/>
    <w:rsid w:val="002A2A2B"/>
    <w:rsid w:val="002C11A4"/>
    <w:rsid w:val="002E3E20"/>
    <w:rsid w:val="002F7A68"/>
    <w:rsid w:val="003260E1"/>
    <w:rsid w:val="003325D9"/>
    <w:rsid w:val="00336644"/>
    <w:rsid w:val="00353C39"/>
    <w:rsid w:val="0037520C"/>
    <w:rsid w:val="003B7D1B"/>
    <w:rsid w:val="003C2642"/>
    <w:rsid w:val="003D22EF"/>
    <w:rsid w:val="00407A66"/>
    <w:rsid w:val="004533D2"/>
    <w:rsid w:val="00474CC9"/>
    <w:rsid w:val="004978A6"/>
    <w:rsid w:val="004A22CE"/>
    <w:rsid w:val="004B1B83"/>
    <w:rsid w:val="004D4458"/>
    <w:rsid w:val="004D67D7"/>
    <w:rsid w:val="004E38F5"/>
    <w:rsid w:val="005173D8"/>
    <w:rsid w:val="00537F1F"/>
    <w:rsid w:val="00556279"/>
    <w:rsid w:val="00556DEC"/>
    <w:rsid w:val="00576C57"/>
    <w:rsid w:val="005F199D"/>
    <w:rsid w:val="005F617C"/>
    <w:rsid w:val="00600BA5"/>
    <w:rsid w:val="00602BD6"/>
    <w:rsid w:val="00603D79"/>
    <w:rsid w:val="006B11E6"/>
    <w:rsid w:val="006C1DA2"/>
    <w:rsid w:val="007128C5"/>
    <w:rsid w:val="00740B5D"/>
    <w:rsid w:val="007B0953"/>
    <w:rsid w:val="007D2AAA"/>
    <w:rsid w:val="007D520C"/>
    <w:rsid w:val="007F07B2"/>
    <w:rsid w:val="008066F1"/>
    <w:rsid w:val="00815CA3"/>
    <w:rsid w:val="008331BA"/>
    <w:rsid w:val="00855D04"/>
    <w:rsid w:val="00871929"/>
    <w:rsid w:val="008A23A0"/>
    <w:rsid w:val="008A7C58"/>
    <w:rsid w:val="008B00EA"/>
    <w:rsid w:val="008E58E7"/>
    <w:rsid w:val="008F4BDB"/>
    <w:rsid w:val="00941ABF"/>
    <w:rsid w:val="009743EF"/>
    <w:rsid w:val="00991442"/>
    <w:rsid w:val="009E5D12"/>
    <w:rsid w:val="009E6EFF"/>
    <w:rsid w:val="00A04C2D"/>
    <w:rsid w:val="00A31B94"/>
    <w:rsid w:val="00A3692D"/>
    <w:rsid w:val="00A51CBA"/>
    <w:rsid w:val="00A9453E"/>
    <w:rsid w:val="00AC70B5"/>
    <w:rsid w:val="00AE1696"/>
    <w:rsid w:val="00AE1EBA"/>
    <w:rsid w:val="00AE40A5"/>
    <w:rsid w:val="00B01DBD"/>
    <w:rsid w:val="00B22E8E"/>
    <w:rsid w:val="00B551E1"/>
    <w:rsid w:val="00B85FF4"/>
    <w:rsid w:val="00BC045E"/>
    <w:rsid w:val="00BC366F"/>
    <w:rsid w:val="00BC3D06"/>
    <w:rsid w:val="00BE4FC0"/>
    <w:rsid w:val="00BF590F"/>
    <w:rsid w:val="00C010A7"/>
    <w:rsid w:val="00C0123B"/>
    <w:rsid w:val="00C25445"/>
    <w:rsid w:val="00C314A8"/>
    <w:rsid w:val="00C57523"/>
    <w:rsid w:val="00CF4B6B"/>
    <w:rsid w:val="00D02E8E"/>
    <w:rsid w:val="00D12BED"/>
    <w:rsid w:val="00D51DB2"/>
    <w:rsid w:val="00D630CF"/>
    <w:rsid w:val="00D720BB"/>
    <w:rsid w:val="00D92860"/>
    <w:rsid w:val="00DB122C"/>
    <w:rsid w:val="00DC166B"/>
    <w:rsid w:val="00DC7DD0"/>
    <w:rsid w:val="00E46ECA"/>
    <w:rsid w:val="00E51FA1"/>
    <w:rsid w:val="00E73B74"/>
    <w:rsid w:val="00EC1E0A"/>
    <w:rsid w:val="00ED2B79"/>
    <w:rsid w:val="00EE7925"/>
    <w:rsid w:val="00EF3576"/>
    <w:rsid w:val="00F72752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74</cp:revision>
  <cp:lastPrinted>2020-04-02T09:34:00Z</cp:lastPrinted>
  <dcterms:created xsi:type="dcterms:W3CDTF">2020-03-27T01:48:00Z</dcterms:created>
  <dcterms:modified xsi:type="dcterms:W3CDTF">2020-05-06T03:47:00Z</dcterms:modified>
</cp:coreProperties>
</file>