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>
        <w:rPr>
          <w:rFonts w:hint="eastAsia"/>
          <w:sz w:val="36"/>
        </w:rPr>
        <w:t xml:space="preserve">　わたしの　なまえ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かみ（がようし）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（１）じぶんの　なまえを　いって　みましょう。</w:t>
      </w: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 xml:space="preserve">　　※せんせいや　おともだちに　いう　つもりで　いって　みましょう。</w:t>
      </w: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（２）じぶんの　なまえを　かいて　みましょう。</w:t>
      </w:r>
      <w:r w:rsidR="003778C1">
        <w:rPr>
          <w:rFonts w:hint="eastAsia"/>
          <w:sz w:val="36"/>
        </w:rPr>
        <w:t xml:space="preserve">　（ゆっくりと　ていねいに　かきましょう。）</w:t>
      </w:r>
    </w:p>
    <w:tbl>
      <w:tblPr>
        <w:tblStyle w:val="a9"/>
        <w:tblpPr w:leftFromText="142" w:rightFromText="142" w:tblpX="431" w:tblpYSpec="top"/>
        <w:tblW w:w="0" w:type="auto"/>
        <w:tblLook w:val="04A0"/>
      </w:tblPr>
      <w:tblGrid>
        <w:gridCol w:w="737"/>
        <w:gridCol w:w="737"/>
      </w:tblGrid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  <w:tr w:rsidR="003778C1" w:rsidTr="003778C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778C1">
            <w:pPr>
              <w:spacing w:line="0" w:lineRule="atLeast"/>
              <w:rPr>
                <w:sz w:val="36"/>
              </w:rPr>
            </w:pPr>
          </w:p>
        </w:tc>
      </w:tr>
    </w:tbl>
    <w:p w:rsidR="003778C1" w:rsidRDefault="003778C1" w:rsidP="00C170E5">
      <w:pPr>
        <w:rPr>
          <w:sz w:val="36"/>
        </w:rPr>
      </w:pPr>
      <w:r>
        <w:rPr>
          <w:rFonts w:hint="eastAsia"/>
          <w:sz w:val="36"/>
        </w:rPr>
        <w:t>（３）ほかの　かみに　かいて　れんしゅう　しましょう。</w:t>
      </w:r>
    </w:p>
    <w:p w:rsidR="00C170E5" w:rsidRPr="003778C1" w:rsidRDefault="003778C1" w:rsidP="003778C1">
      <w:pPr>
        <w:ind w:firstLineChars="200" w:firstLine="720"/>
        <w:rPr>
          <w:sz w:val="36"/>
        </w:rPr>
      </w:pPr>
      <w:r>
        <w:rPr>
          <w:rFonts w:hint="eastAsia"/>
          <w:sz w:val="36"/>
        </w:rPr>
        <w:t>※つぎの　ぺーじの　わくを　つかっても　いいですよ。</w:t>
      </w: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（４）ふりかえり（まるを　つけましょう。）</w:t>
      </w:r>
    </w:p>
    <w:p w:rsidR="003778C1" w:rsidRDefault="00C170E5" w:rsidP="003778C1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なまえを　</w:t>
      </w:r>
      <w:r w:rsidR="003778C1">
        <w:rPr>
          <w:rFonts w:hint="eastAsia"/>
          <w:sz w:val="36"/>
        </w:rPr>
        <w:t xml:space="preserve">ていねいに　</w:t>
      </w:r>
      <w:r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>
        <w:rPr>
          <w:rFonts w:hint="eastAsia"/>
          <w:sz w:val="36"/>
        </w:rPr>
        <w:t xml:space="preserve">　 （　はい　　もうすこし　）</w:t>
      </w:r>
    </w:p>
    <w:p w:rsidR="003778C1" w:rsidRPr="003778C1" w:rsidRDefault="00C170E5" w:rsidP="003778C1">
      <w:pPr>
        <w:spacing w:line="0" w:lineRule="atLeas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　　　　　　　　</w:t>
      </w:r>
      <w:r w:rsidR="006210E4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　（　はい　　もうすこし　）</w:t>
      </w:r>
      <w:r w:rsidR="003778C1">
        <w:rPr>
          <w:sz w:val="36"/>
        </w:rPr>
        <w:br w:type="page"/>
      </w:r>
    </w:p>
    <w:tbl>
      <w:tblPr>
        <w:tblStyle w:val="a9"/>
        <w:tblpPr w:leftFromText="142" w:rightFromText="142" w:tblpX="431" w:tblpYSpec="top"/>
        <w:tblW w:w="0" w:type="auto"/>
        <w:tblLook w:val="04A0"/>
      </w:tblPr>
      <w:tblGrid>
        <w:gridCol w:w="737"/>
        <w:gridCol w:w="737"/>
      </w:tblGrid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</w:tbl>
    <w:p w:rsidR="003778C1" w:rsidRDefault="003778C1" w:rsidP="00C170E5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tblpX="431" w:tblpYSpec="top"/>
        <w:tblW w:w="0" w:type="auto"/>
        <w:tblLook w:val="04A0"/>
      </w:tblPr>
      <w:tblGrid>
        <w:gridCol w:w="737"/>
        <w:gridCol w:w="737"/>
      </w:tblGrid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</w:tbl>
    <w:p w:rsidR="003778C1" w:rsidRDefault="003778C1" w:rsidP="00C170E5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tblpX="431" w:tblpYSpec="top"/>
        <w:tblW w:w="0" w:type="auto"/>
        <w:tblLook w:val="04A0"/>
      </w:tblPr>
      <w:tblGrid>
        <w:gridCol w:w="737"/>
        <w:gridCol w:w="737"/>
      </w:tblGrid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</w:tbl>
    <w:p w:rsidR="003778C1" w:rsidRDefault="003778C1" w:rsidP="00C170E5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tblpX="431" w:tblpYSpec="top"/>
        <w:tblW w:w="0" w:type="auto"/>
        <w:tblLook w:val="04A0"/>
      </w:tblPr>
      <w:tblGrid>
        <w:gridCol w:w="737"/>
        <w:gridCol w:w="737"/>
      </w:tblGrid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  <w:tr w:rsidR="003778C1" w:rsidTr="003273D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3778C1" w:rsidRDefault="003778C1" w:rsidP="003273D9">
            <w:pPr>
              <w:spacing w:line="0" w:lineRule="atLeast"/>
              <w:rPr>
                <w:sz w:val="36"/>
              </w:rPr>
            </w:pPr>
          </w:p>
        </w:tc>
      </w:tr>
    </w:tbl>
    <w:p w:rsidR="003778C1" w:rsidRPr="003778C1" w:rsidRDefault="003778C1" w:rsidP="003778C1">
      <w:pPr>
        <w:spacing w:line="0" w:lineRule="atLeast"/>
        <w:rPr>
          <w:sz w:val="36"/>
        </w:rPr>
      </w:pPr>
    </w:p>
    <w:sectPr w:rsidR="003778C1" w:rsidRPr="003778C1" w:rsidSect="00C170E5">
      <w:headerReference w:type="default" r:id="rId6"/>
      <w:pgSz w:w="11906" w:h="16838"/>
      <w:pgMar w:top="1701" w:right="851" w:bottom="1418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BE" w:rsidRDefault="003126BE" w:rsidP="00C170E5">
      <w:r>
        <w:separator/>
      </w:r>
    </w:p>
  </w:endnote>
  <w:endnote w:type="continuationSeparator" w:id="0">
    <w:p w:rsidR="003126BE" w:rsidRDefault="003126BE" w:rsidP="00C1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BE" w:rsidRDefault="003126BE" w:rsidP="00C170E5">
      <w:r>
        <w:separator/>
      </w:r>
    </w:p>
  </w:footnote>
  <w:footnote w:type="continuationSeparator" w:id="0">
    <w:p w:rsidR="003126BE" w:rsidRDefault="003126BE" w:rsidP="00C1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E5" w:rsidRPr="00C170E5" w:rsidRDefault="00C170E5">
    <w:pPr>
      <w:pStyle w:val="a3"/>
      <w:rPr>
        <w:rFonts w:ascii="ＭＳ Ｐゴシック" w:eastAsia="ＭＳ Ｐゴシック" w:hAnsi="ＭＳ Ｐゴシック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99598D">
      <w:rPr>
        <w:rFonts w:ascii="ＭＳ Ｐゴシック" w:eastAsia="ＭＳ Ｐゴシック" w:hAnsi="ＭＳ Ｐゴシック" w:hint="eastAsia"/>
        <w:bdr w:val="single" w:sz="4" w:space="0" w:color="auto"/>
      </w:rPr>
      <w:t>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E5"/>
    <w:rsid w:val="002B4F23"/>
    <w:rsid w:val="003126BE"/>
    <w:rsid w:val="003778C1"/>
    <w:rsid w:val="003F3602"/>
    <w:rsid w:val="006210E4"/>
    <w:rsid w:val="007161A8"/>
    <w:rsid w:val="0099598D"/>
    <w:rsid w:val="00C1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semiHidden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semiHidden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3</cp:revision>
  <dcterms:created xsi:type="dcterms:W3CDTF">2020-04-30T01:25:00Z</dcterms:created>
  <dcterms:modified xsi:type="dcterms:W3CDTF">2020-04-30T03:18:00Z</dcterms:modified>
</cp:coreProperties>
</file>