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1C87D" w14:textId="77777777" w:rsidR="006857D1" w:rsidRDefault="006857D1" w:rsidP="006857D1">
      <w:r>
        <w:rPr>
          <w:rFonts w:hint="eastAsia"/>
        </w:rPr>
        <w:t>家庭科　5年生　　　　　　　　　　　　　　　　　　　　　　　　　ワークシート</w:t>
      </w:r>
      <w:r w:rsidR="005D0935">
        <w:rPr>
          <w:rFonts w:hint="eastAsia"/>
        </w:rPr>
        <w:t>③</w:t>
      </w:r>
    </w:p>
    <w:p w14:paraId="0225195D" w14:textId="77777777" w:rsidR="006857D1" w:rsidRDefault="005D0935" w:rsidP="006857D1">
      <w:pPr>
        <w:pStyle w:val="1"/>
      </w:pPr>
      <w:r>
        <w:rPr>
          <w:rFonts w:hint="eastAsia"/>
        </w:rPr>
        <w:t>５</w:t>
      </w:r>
      <w:r w:rsidR="006857D1">
        <w:rPr>
          <w:rFonts w:hint="eastAsia"/>
        </w:rPr>
        <w:t>、</w:t>
      </w:r>
      <w:r>
        <w:rPr>
          <w:rFonts w:hint="eastAsia"/>
        </w:rPr>
        <w:t>できるよ、家庭の仕事</w:t>
      </w:r>
      <w:r w:rsidR="006857D1">
        <w:rPr>
          <w:rFonts w:hint="eastAsia"/>
        </w:rPr>
        <w:t>（教科書</w:t>
      </w:r>
      <w:r>
        <w:rPr>
          <w:rFonts w:hint="eastAsia"/>
        </w:rPr>
        <w:t>34</w:t>
      </w:r>
      <w:r w:rsidR="006857D1">
        <w:rPr>
          <w:rFonts w:hint="eastAsia"/>
        </w:rPr>
        <w:t>ページから）</w:t>
      </w:r>
    </w:p>
    <w:p w14:paraId="644AAFDE" w14:textId="77777777" w:rsidR="005D0935" w:rsidRDefault="005D0935" w:rsidP="000914CE">
      <w:pPr>
        <w:ind w:left="630" w:hangingChars="300" w:hanging="630"/>
        <w:jc w:val="left"/>
      </w:pPr>
      <w:r>
        <w:rPr>
          <w:rFonts w:hint="eastAsia"/>
        </w:rPr>
        <w:t xml:space="preserve">　休校期間中に家族の一員として自分でできる仕事は見つけられましたか？見つけられた</w:t>
      </w:r>
    </w:p>
    <w:p w14:paraId="2049C280" w14:textId="77777777" w:rsidR="000914CE" w:rsidRDefault="005D0935" w:rsidP="000914CE">
      <w:pPr>
        <w:ind w:left="630" w:hangingChars="300" w:hanging="630"/>
        <w:jc w:val="left"/>
      </w:pPr>
      <w:r>
        <w:rPr>
          <w:rFonts w:hint="eastAsia"/>
        </w:rPr>
        <w:t>人は続けられていますか？</w:t>
      </w:r>
    </w:p>
    <w:p w14:paraId="48B773BA" w14:textId="77777777" w:rsidR="005D0935" w:rsidRDefault="005D0935" w:rsidP="000914CE">
      <w:pPr>
        <w:ind w:left="630" w:hangingChars="300" w:hanging="630"/>
        <w:jc w:val="left"/>
      </w:pPr>
      <w:r>
        <w:rPr>
          <w:rFonts w:hint="eastAsia"/>
        </w:rPr>
        <w:t>休校期間が終了しても家族の一員として続けていけるよう、自分にできる仕事を見つけて</w:t>
      </w:r>
    </w:p>
    <w:p w14:paraId="40DF8E7F" w14:textId="77777777" w:rsidR="005D0935" w:rsidRDefault="005D0935" w:rsidP="000914CE">
      <w:pPr>
        <w:ind w:left="630" w:hangingChars="300" w:hanging="630"/>
        <w:jc w:val="left"/>
      </w:pPr>
      <w:r>
        <w:rPr>
          <w:rFonts w:hint="eastAsia"/>
        </w:rPr>
        <w:t>実行してみよう。</w:t>
      </w:r>
    </w:p>
    <w:p w14:paraId="5B6A7580" w14:textId="77777777" w:rsidR="005D0935" w:rsidRPr="005D0935" w:rsidRDefault="005D0935" w:rsidP="00E874B5">
      <w:pPr>
        <w:jc w:val="left"/>
        <w:rPr>
          <w:szCs w:val="21"/>
        </w:rPr>
      </w:pPr>
    </w:p>
    <w:tbl>
      <w:tblPr>
        <w:tblStyle w:val="a3"/>
        <w:tblW w:w="8956" w:type="dxa"/>
        <w:jc w:val="center"/>
        <w:tblLook w:val="04A0" w:firstRow="1" w:lastRow="0" w:firstColumn="1" w:lastColumn="0" w:noHBand="0" w:noVBand="1"/>
      </w:tblPr>
      <w:tblGrid>
        <w:gridCol w:w="2617"/>
        <w:gridCol w:w="2835"/>
        <w:gridCol w:w="1168"/>
        <w:gridCol w:w="1168"/>
        <w:gridCol w:w="1168"/>
      </w:tblGrid>
      <w:tr w:rsidR="006838FA" w14:paraId="49EEDA4E" w14:textId="77777777" w:rsidTr="0015381A">
        <w:trPr>
          <w:trHeight w:val="713"/>
          <w:jc w:val="center"/>
        </w:trPr>
        <w:tc>
          <w:tcPr>
            <w:tcW w:w="2617" w:type="dxa"/>
            <w:vAlign w:val="center"/>
          </w:tcPr>
          <w:p w14:paraId="1E2AA7C3" w14:textId="77777777" w:rsidR="006838FA" w:rsidRDefault="006838FA" w:rsidP="00E874B5">
            <w:pPr>
              <w:jc w:val="center"/>
              <w:rPr>
                <w:szCs w:val="21"/>
              </w:rPr>
            </w:pPr>
            <w:r>
              <w:rPr>
                <w:rFonts w:hint="eastAsia"/>
                <w:szCs w:val="21"/>
              </w:rPr>
              <w:t>取り組む仕事</w:t>
            </w:r>
          </w:p>
        </w:tc>
        <w:tc>
          <w:tcPr>
            <w:tcW w:w="2835" w:type="dxa"/>
            <w:vAlign w:val="center"/>
          </w:tcPr>
          <w:p w14:paraId="6572ABC5" w14:textId="77777777" w:rsidR="006838FA" w:rsidRDefault="006838FA" w:rsidP="00E874B5">
            <w:pPr>
              <w:jc w:val="center"/>
              <w:rPr>
                <w:szCs w:val="21"/>
              </w:rPr>
            </w:pPr>
            <w:r>
              <w:rPr>
                <w:rFonts w:hint="eastAsia"/>
                <w:szCs w:val="21"/>
              </w:rPr>
              <w:t>工夫すること</w:t>
            </w:r>
          </w:p>
        </w:tc>
        <w:tc>
          <w:tcPr>
            <w:tcW w:w="1168" w:type="dxa"/>
            <w:vAlign w:val="center"/>
          </w:tcPr>
          <w:p w14:paraId="7B348CCA" w14:textId="77777777" w:rsidR="006838FA" w:rsidRDefault="006838FA" w:rsidP="00E874B5">
            <w:pPr>
              <w:jc w:val="center"/>
              <w:rPr>
                <w:szCs w:val="21"/>
              </w:rPr>
            </w:pPr>
            <w:r>
              <w:rPr>
                <w:rFonts w:hint="eastAsia"/>
                <w:szCs w:val="21"/>
              </w:rPr>
              <w:t>月／日</w:t>
            </w:r>
          </w:p>
        </w:tc>
        <w:tc>
          <w:tcPr>
            <w:tcW w:w="1168" w:type="dxa"/>
            <w:vAlign w:val="center"/>
          </w:tcPr>
          <w:p w14:paraId="2A0A14A0" w14:textId="77777777" w:rsidR="006838FA" w:rsidRDefault="006838FA" w:rsidP="00E874B5">
            <w:pPr>
              <w:jc w:val="center"/>
              <w:rPr>
                <w:szCs w:val="21"/>
              </w:rPr>
            </w:pPr>
            <w:r>
              <w:rPr>
                <w:rFonts w:hint="eastAsia"/>
                <w:szCs w:val="21"/>
              </w:rPr>
              <w:t>月／日</w:t>
            </w:r>
          </w:p>
        </w:tc>
        <w:tc>
          <w:tcPr>
            <w:tcW w:w="1168" w:type="dxa"/>
            <w:vAlign w:val="center"/>
          </w:tcPr>
          <w:p w14:paraId="5FC5FFB0" w14:textId="77777777" w:rsidR="006838FA" w:rsidRDefault="006838FA" w:rsidP="00E874B5">
            <w:pPr>
              <w:jc w:val="center"/>
              <w:rPr>
                <w:szCs w:val="21"/>
              </w:rPr>
            </w:pPr>
            <w:r>
              <w:rPr>
                <w:rFonts w:hint="eastAsia"/>
                <w:szCs w:val="21"/>
              </w:rPr>
              <w:t>月／日</w:t>
            </w:r>
          </w:p>
        </w:tc>
      </w:tr>
      <w:tr w:rsidR="006838FA" w14:paraId="613E8295" w14:textId="77777777" w:rsidTr="0015381A">
        <w:trPr>
          <w:trHeight w:val="1103"/>
          <w:jc w:val="center"/>
        </w:trPr>
        <w:tc>
          <w:tcPr>
            <w:tcW w:w="2617" w:type="dxa"/>
          </w:tcPr>
          <w:p w14:paraId="6B39B43B" w14:textId="77777777" w:rsidR="006838FA" w:rsidRDefault="006838FA" w:rsidP="006838FA">
            <w:pPr>
              <w:jc w:val="left"/>
              <w:rPr>
                <w:szCs w:val="21"/>
              </w:rPr>
            </w:pPr>
            <w:r>
              <w:rPr>
                <w:rFonts w:hint="eastAsia"/>
                <w:szCs w:val="21"/>
              </w:rPr>
              <w:t>（例）</w:t>
            </w:r>
            <w:r w:rsidR="00973B93">
              <w:rPr>
                <w:rFonts w:hint="eastAsia"/>
                <w:szCs w:val="21"/>
              </w:rPr>
              <w:t>食器を洗う</w:t>
            </w:r>
          </w:p>
        </w:tc>
        <w:tc>
          <w:tcPr>
            <w:tcW w:w="2835" w:type="dxa"/>
          </w:tcPr>
          <w:p w14:paraId="1FC429BB" w14:textId="77777777" w:rsidR="00973B93" w:rsidRDefault="006838FA" w:rsidP="006838FA">
            <w:pPr>
              <w:jc w:val="left"/>
              <w:rPr>
                <w:szCs w:val="21"/>
              </w:rPr>
            </w:pPr>
            <w:r>
              <w:rPr>
                <w:rFonts w:hint="eastAsia"/>
                <w:szCs w:val="21"/>
              </w:rPr>
              <w:t>（例）</w:t>
            </w:r>
            <w:r w:rsidR="00E874B5">
              <w:rPr>
                <w:rFonts w:hint="eastAsia"/>
                <w:szCs w:val="21"/>
              </w:rPr>
              <w:t>汚れた食器は洗う前にふいてからあらう。</w:t>
            </w:r>
          </w:p>
        </w:tc>
        <w:tc>
          <w:tcPr>
            <w:tcW w:w="1168" w:type="dxa"/>
          </w:tcPr>
          <w:p w14:paraId="4381ACCC" w14:textId="77777777" w:rsidR="006838FA" w:rsidRDefault="006838FA" w:rsidP="006838FA">
            <w:pPr>
              <w:jc w:val="left"/>
              <w:rPr>
                <w:szCs w:val="21"/>
              </w:rPr>
            </w:pPr>
          </w:p>
        </w:tc>
        <w:tc>
          <w:tcPr>
            <w:tcW w:w="1168" w:type="dxa"/>
          </w:tcPr>
          <w:p w14:paraId="60CEDAFC" w14:textId="77777777" w:rsidR="006838FA" w:rsidRDefault="00973B93" w:rsidP="006838FA">
            <w:pPr>
              <w:jc w:val="left"/>
              <w:rPr>
                <w:szCs w:val="21"/>
              </w:rPr>
            </w:pPr>
            <w:r>
              <w:rPr>
                <w:rFonts w:hint="eastAsia"/>
                <w:noProof/>
                <w:szCs w:val="21"/>
              </w:rPr>
              <mc:AlternateContent>
                <mc:Choice Requires="wps">
                  <w:drawing>
                    <wp:anchor distT="0" distB="0" distL="114300" distR="114300" simplePos="0" relativeHeight="251659264" behindDoc="0" locked="0" layoutInCell="1" allowOverlap="1" wp14:anchorId="584CD3A2" wp14:editId="165FDABA">
                      <wp:simplePos x="0" y="0"/>
                      <wp:positionH relativeFrom="column">
                        <wp:posOffset>-672407</wp:posOffset>
                      </wp:positionH>
                      <wp:positionV relativeFrom="paragraph">
                        <wp:posOffset>66115</wp:posOffset>
                      </wp:positionV>
                      <wp:extent cx="2461846" cy="549918"/>
                      <wp:effectExtent l="0" t="0" r="15240" b="21590"/>
                      <wp:wrapNone/>
                      <wp:docPr id="11" name="テキスト ボックス 11"/>
                      <wp:cNvGraphicFramePr/>
                      <a:graphic xmlns:a="http://schemas.openxmlformats.org/drawingml/2006/main">
                        <a:graphicData uri="http://schemas.microsoft.com/office/word/2010/wordprocessingShape">
                          <wps:wsp>
                            <wps:cNvSpPr txBox="1"/>
                            <wps:spPr>
                              <a:xfrm>
                                <a:off x="0" y="0"/>
                                <a:ext cx="2461846" cy="549918"/>
                              </a:xfrm>
                              <a:prstGeom prst="rect">
                                <a:avLst/>
                              </a:prstGeom>
                              <a:solidFill>
                                <a:schemeClr val="lt1"/>
                              </a:solidFill>
                              <a:ln w="6350">
                                <a:solidFill>
                                  <a:prstClr val="black"/>
                                </a:solidFill>
                              </a:ln>
                            </wps:spPr>
                            <wps:txbx>
                              <w:txbxContent>
                                <w:p w14:paraId="79621412" w14:textId="77777777" w:rsidR="00973B93" w:rsidRDefault="00973B93">
                                  <w:r>
                                    <w:rPr>
                                      <w:rFonts w:hint="eastAsia"/>
                                      <w:szCs w:val="21"/>
                                    </w:rPr>
                                    <w:t>学校が始まってからも実行できるような工夫も考えながら実践しようよう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CD3A2" id="_x0000_t202" coordsize="21600,21600" o:spt="202" path="m,l,21600r21600,l21600,xe">
                      <v:stroke joinstyle="miter"/>
                      <v:path gradientshapeok="t" o:connecttype="rect"/>
                    </v:shapetype>
                    <v:shape id="テキスト ボックス 11" o:spid="_x0000_s1026" type="#_x0000_t202" style="position:absolute;margin-left:-52.95pt;margin-top:5.2pt;width:193.85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" fillcolor="white [3201]" strokeweight=".5pt">
                      <v:textbox>
                        <w:txbxContent>
                          <w:p w14:paraId="79621412" w14:textId="77777777" w:rsidR="00973B93" w:rsidRDefault="00973B93">
                            <w:r>
                              <w:rPr>
                                <w:rFonts w:hint="eastAsia"/>
                                <w:szCs w:val="21"/>
                              </w:rPr>
                              <w:t>学校が始まってからも実行できるような工夫も考えながら実践しようよう</w:t>
                            </w:r>
                          </w:p>
                        </w:txbxContent>
                      </v:textbox>
                    </v:shape>
                  </w:pict>
                </mc:Fallback>
              </mc:AlternateContent>
            </w:r>
          </w:p>
        </w:tc>
        <w:tc>
          <w:tcPr>
            <w:tcW w:w="1168" w:type="dxa"/>
          </w:tcPr>
          <w:p w14:paraId="7AB3DD52" w14:textId="77777777" w:rsidR="006838FA" w:rsidRDefault="006838FA" w:rsidP="006838FA">
            <w:pPr>
              <w:jc w:val="left"/>
              <w:rPr>
                <w:szCs w:val="21"/>
              </w:rPr>
            </w:pPr>
          </w:p>
        </w:tc>
      </w:tr>
      <w:tr w:rsidR="006838FA" w14:paraId="7D936139" w14:textId="77777777" w:rsidTr="0015381A">
        <w:trPr>
          <w:trHeight w:val="2431"/>
          <w:jc w:val="center"/>
        </w:trPr>
        <w:tc>
          <w:tcPr>
            <w:tcW w:w="2617" w:type="dxa"/>
          </w:tcPr>
          <w:p w14:paraId="36246845" w14:textId="77777777" w:rsidR="006838FA" w:rsidRDefault="006838FA" w:rsidP="006838FA">
            <w:pPr>
              <w:jc w:val="left"/>
              <w:rPr>
                <w:szCs w:val="21"/>
              </w:rPr>
            </w:pPr>
          </w:p>
        </w:tc>
        <w:tc>
          <w:tcPr>
            <w:tcW w:w="2835" w:type="dxa"/>
          </w:tcPr>
          <w:p w14:paraId="2DC0E640" w14:textId="77777777" w:rsidR="006838FA" w:rsidRDefault="006838FA" w:rsidP="006838FA">
            <w:pPr>
              <w:jc w:val="left"/>
              <w:rPr>
                <w:szCs w:val="21"/>
              </w:rPr>
            </w:pPr>
          </w:p>
        </w:tc>
        <w:tc>
          <w:tcPr>
            <w:tcW w:w="1168" w:type="dxa"/>
          </w:tcPr>
          <w:p w14:paraId="5C4DEE27" w14:textId="77777777" w:rsidR="006838FA" w:rsidRDefault="006838FA" w:rsidP="006838FA">
            <w:pPr>
              <w:jc w:val="left"/>
              <w:rPr>
                <w:szCs w:val="21"/>
              </w:rPr>
            </w:pPr>
          </w:p>
        </w:tc>
        <w:tc>
          <w:tcPr>
            <w:tcW w:w="1168" w:type="dxa"/>
          </w:tcPr>
          <w:p w14:paraId="34B64442" w14:textId="77777777" w:rsidR="006838FA" w:rsidRDefault="006838FA" w:rsidP="006838FA">
            <w:pPr>
              <w:jc w:val="left"/>
              <w:rPr>
                <w:szCs w:val="21"/>
              </w:rPr>
            </w:pPr>
          </w:p>
        </w:tc>
        <w:tc>
          <w:tcPr>
            <w:tcW w:w="1168" w:type="dxa"/>
          </w:tcPr>
          <w:p w14:paraId="4F6555A4" w14:textId="77777777" w:rsidR="006838FA" w:rsidRDefault="006838FA" w:rsidP="006838FA">
            <w:pPr>
              <w:jc w:val="left"/>
              <w:rPr>
                <w:szCs w:val="21"/>
              </w:rPr>
            </w:pPr>
          </w:p>
        </w:tc>
      </w:tr>
      <w:tr w:rsidR="006838FA" w14:paraId="547CDED5" w14:textId="77777777" w:rsidTr="0015381A">
        <w:trPr>
          <w:trHeight w:val="2431"/>
          <w:jc w:val="center"/>
        </w:trPr>
        <w:tc>
          <w:tcPr>
            <w:tcW w:w="2617" w:type="dxa"/>
          </w:tcPr>
          <w:p w14:paraId="1A05B016" w14:textId="77777777" w:rsidR="006838FA" w:rsidRDefault="006838FA" w:rsidP="006838FA">
            <w:pPr>
              <w:jc w:val="left"/>
              <w:rPr>
                <w:szCs w:val="21"/>
              </w:rPr>
            </w:pPr>
          </w:p>
        </w:tc>
        <w:tc>
          <w:tcPr>
            <w:tcW w:w="2835" w:type="dxa"/>
          </w:tcPr>
          <w:p w14:paraId="6740F084" w14:textId="77777777" w:rsidR="006838FA" w:rsidRDefault="006838FA" w:rsidP="006838FA">
            <w:pPr>
              <w:jc w:val="left"/>
              <w:rPr>
                <w:szCs w:val="21"/>
              </w:rPr>
            </w:pPr>
          </w:p>
        </w:tc>
        <w:tc>
          <w:tcPr>
            <w:tcW w:w="1168" w:type="dxa"/>
          </w:tcPr>
          <w:p w14:paraId="4157DE75" w14:textId="77777777" w:rsidR="006838FA" w:rsidRDefault="006838FA" w:rsidP="006838FA">
            <w:pPr>
              <w:jc w:val="left"/>
              <w:rPr>
                <w:szCs w:val="21"/>
              </w:rPr>
            </w:pPr>
          </w:p>
        </w:tc>
        <w:tc>
          <w:tcPr>
            <w:tcW w:w="1168" w:type="dxa"/>
          </w:tcPr>
          <w:p w14:paraId="62FDF48F" w14:textId="77777777" w:rsidR="006838FA" w:rsidRDefault="006838FA" w:rsidP="006838FA">
            <w:pPr>
              <w:jc w:val="left"/>
              <w:rPr>
                <w:szCs w:val="21"/>
              </w:rPr>
            </w:pPr>
          </w:p>
        </w:tc>
        <w:tc>
          <w:tcPr>
            <w:tcW w:w="1168" w:type="dxa"/>
          </w:tcPr>
          <w:p w14:paraId="439C0BC8" w14:textId="77777777" w:rsidR="006838FA" w:rsidRDefault="006838FA" w:rsidP="006838FA">
            <w:pPr>
              <w:jc w:val="left"/>
              <w:rPr>
                <w:szCs w:val="21"/>
              </w:rPr>
            </w:pPr>
          </w:p>
        </w:tc>
      </w:tr>
    </w:tbl>
    <w:p w14:paraId="557D6FCA" w14:textId="77777777" w:rsidR="00E874B5" w:rsidRDefault="00E874B5" w:rsidP="000914CE">
      <w:pPr>
        <w:ind w:left="630" w:hangingChars="300" w:hanging="630"/>
        <w:jc w:val="left"/>
        <w:rPr>
          <w:szCs w:val="21"/>
        </w:rPr>
      </w:pPr>
      <w:r>
        <w:rPr>
          <w:rFonts w:hint="eastAsia"/>
          <w:szCs w:val="21"/>
        </w:rPr>
        <w:t>※着られなくなったTシャツなどを小さく切っておき、汚れた食器をふくのに使うとよい</w:t>
      </w:r>
    </w:p>
    <w:p w14:paraId="48366D20" w14:textId="77777777" w:rsidR="00E874B5" w:rsidRPr="005D0935" w:rsidRDefault="00E874B5" w:rsidP="00E874B5">
      <w:pPr>
        <w:ind w:left="630" w:hangingChars="300" w:hanging="630"/>
        <w:jc w:val="left"/>
        <w:rPr>
          <w:szCs w:val="21"/>
        </w:rPr>
      </w:pPr>
      <w:r>
        <w:rPr>
          <w:rFonts w:hint="eastAsia"/>
          <w:szCs w:val="21"/>
        </w:rPr>
        <w:t>ですね。</w:t>
      </w:r>
    </w:p>
    <w:tbl>
      <w:tblPr>
        <w:tblStyle w:val="a3"/>
        <w:tblW w:w="8659" w:type="dxa"/>
        <w:tblInd w:w="-5" w:type="dxa"/>
        <w:tblLook w:val="04A0" w:firstRow="1" w:lastRow="0" w:firstColumn="1" w:lastColumn="0" w:noHBand="0" w:noVBand="1"/>
      </w:tblPr>
      <w:tblGrid>
        <w:gridCol w:w="5464"/>
        <w:gridCol w:w="3195"/>
      </w:tblGrid>
      <w:tr w:rsidR="00E874B5" w14:paraId="392FB100" w14:textId="77777777" w:rsidTr="00E874B5">
        <w:trPr>
          <w:trHeight w:val="367"/>
        </w:trPr>
        <w:tc>
          <w:tcPr>
            <w:tcW w:w="5464" w:type="dxa"/>
          </w:tcPr>
          <w:p w14:paraId="6B054F2C" w14:textId="77777777" w:rsidR="00E874B5" w:rsidRPr="00E874B5" w:rsidRDefault="00E874B5" w:rsidP="00E874B5">
            <w:pPr>
              <w:jc w:val="center"/>
              <w:rPr>
                <w:szCs w:val="21"/>
              </w:rPr>
            </w:pPr>
            <w:r>
              <w:rPr>
                <w:rFonts w:hint="eastAsia"/>
                <w:szCs w:val="21"/>
              </w:rPr>
              <w:t>感想（うまくいったこと・大変だったことなど）</w:t>
            </w:r>
          </w:p>
        </w:tc>
        <w:tc>
          <w:tcPr>
            <w:tcW w:w="3195" w:type="dxa"/>
          </w:tcPr>
          <w:p w14:paraId="45BB3010" w14:textId="77777777" w:rsidR="00E874B5" w:rsidRDefault="00E874B5" w:rsidP="00E874B5">
            <w:pPr>
              <w:jc w:val="center"/>
              <w:rPr>
                <w:szCs w:val="21"/>
              </w:rPr>
            </w:pPr>
            <w:r>
              <w:rPr>
                <w:rFonts w:hint="eastAsia"/>
                <w:szCs w:val="21"/>
              </w:rPr>
              <w:t>家族から</w:t>
            </w:r>
          </w:p>
        </w:tc>
      </w:tr>
      <w:tr w:rsidR="00E874B5" w14:paraId="0B58C597" w14:textId="77777777" w:rsidTr="00E874B5">
        <w:trPr>
          <w:trHeight w:val="2098"/>
        </w:trPr>
        <w:tc>
          <w:tcPr>
            <w:tcW w:w="5464" w:type="dxa"/>
          </w:tcPr>
          <w:p w14:paraId="75A62902" w14:textId="77777777" w:rsidR="00E874B5" w:rsidRDefault="00E874B5" w:rsidP="000914CE">
            <w:pPr>
              <w:jc w:val="left"/>
              <w:rPr>
                <w:rFonts w:hint="eastAsia"/>
                <w:szCs w:val="21"/>
              </w:rPr>
            </w:pPr>
          </w:p>
        </w:tc>
        <w:tc>
          <w:tcPr>
            <w:tcW w:w="3195" w:type="dxa"/>
          </w:tcPr>
          <w:p w14:paraId="02803408" w14:textId="77777777" w:rsidR="00E874B5" w:rsidRDefault="00E874B5" w:rsidP="000914CE">
            <w:pPr>
              <w:jc w:val="left"/>
              <w:rPr>
                <w:szCs w:val="21"/>
              </w:rPr>
            </w:pPr>
          </w:p>
        </w:tc>
      </w:tr>
    </w:tbl>
    <w:p w14:paraId="67A0EB8D" w14:textId="77777777" w:rsidR="00E874B5" w:rsidRPr="005D0935" w:rsidRDefault="00E874B5" w:rsidP="0015381A">
      <w:pPr>
        <w:ind w:left="630" w:hangingChars="300" w:hanging="630"/>
        <w:jc w:val="left"/>
        <w:rPr>
          <w:rFonts w:hint="eastAsia"/>
          <w:szCs w:val="21"/>
        </w:rPr>
      </w:pPr>
    </w:p>
    <w:sectPr w:rsidR="00E874B5" w:rsidRPr="005D09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D1"/>
    <w:rsid w:val="000914CE"/>
    <w:rsid w:val="0015381A"/>
    <w:rsid w:val="005D0935"/>
    <w:rsid w:val="006838FA"/>
    <w:rsid w:val="006857D1"/>
    <w:rsid w:val="00973B93"/>
    <w:rsid w:val="00A27AC7"/>
    <w:rsid w:val="00AD2CA3"/>
    <w:rsid w:val="00E8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437B25"/>
  <w15:chartTrackingRefBased/>
  <w15:docId w15:val="{2703A718-EBD5-4626-9609-644294BF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7D1"/>
    <w:pPr>
      <w:widowControl w:val="0"/>
      <w:jc w:val="both"/>
    </w:pPr>
  </w:style>
  <w:style w:type="paragraph" w:styleId="1">
    <w:name w:val="heading 1"/>
    <w:basedOn w:val="a"/>
    <w:next w:val="a"/>
    <w:link w:val="10"/>
    <w:uiPriority w:val="9"/>
    <w:qFormat/>
    <w:rsid w:val="006857D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7D1"/>
    <w:rPr>
      <w:rFonts w:asciiTheme="majorHAnsi" w:eastAsiaTheme="majorEastAsia" w:hAnsiTheme="majorHAnsi" w:cstheme="majorBidi"/>
      <w:sz w:val="24"/>
      <w:szCs w:val="24"/>
    </w:rPr>
  </w:style>
  <w:style w:type="table" w:styleId="a3">
    <w:name w:val="Table Grid"/>
    <w:basedOn w:val="a1"/>
    <w:uiPriority w:val="39"/>
    <w:rsid w:val="0068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75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美紀 阿久津</dc:creator>
  <cp:keywords/>
  <dc:description/>
  <cp:lastModifiedBy>美紀 阿久津</cp:lastModifiedBy>
  <cp:revision>4</cp:revision>
  <dcterms:created xsi:type="dcterms:W3CDTF">2020-05-06T01:27:00Z</dcterms:created>
  <dcterms:modified xsi:type="dcterms:W3CDTF">2020-05-07T05:00:00Z</dcterms:modified>
</cp:coreProperties>
</file>